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D6A08" w14:textId="5741DFD3" w:rsidR="00993B3F" w:rsidRPr="00993B3F" w:rsidRDefault="00993B3F" w:rsidP="00993B3F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bookmarkStart w:id="0" w:name="page1"/>
      <w:r w:rsidRPr="00993B3F">
        <w:rPr>
          <w:rFonts w:eastAsia="SimSun"/>
          <w:b/>
          <w:sz w:val="24"/>
          <w:szCs w:val="24"/>
        </w:rPr>
        <w:t>3GPP TSG-RA</w:t>
      </w:r>
      <w:r>
        <w:rPr>
          <w:rFonts w:eastAsia="SimSun"/>
          <w:b/>
          <w:sz w:val="24"/>
          <w:szCs w:val="24"/>
        </w:rPr>
        <w:t xml:space="preserve">N WG4 Meeting # 95-e </w:t>
      </w:r>
      <w:r>
        <w:rPr>
          <w:rFonts w:eastAsia="SimSun"/>
          <w:b/>
          <w:sz w:val="24"/>
          <w:szCs w:val="24"/>
        </w:rPr>
        <w:tab/>
      </w:r>
      <w:r w:rsidR="005B22A5" w:rsidRPr="005B22A5">
        <w:rPr>
          <w:rFonts w:eastAsia="SimSun"/>
          <w:b/>
          <w:sz w:val="24"/>
          <w:szCs w:val="24"/>
        </w:rPr>
        <w:t>R4-2007141</w:t>
      </w:r>
    </w:p>
    <w:p w14:paraId="07B99917" w14:textId="77777777" w:rsidR="00854638" w:rsidRDefault="00993B3F" w:rsidP="00993B3F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r w:rsidRPr="00993B3F">
        <w:rPr>
          <w:rFonts w:eastAsia="SimSun"/>
          <w:b/>
          <w:sz w:val="24"/>
          <w:szCs w:val="24"/>
        </w:rPr>
        <w:t>Electronic Meeting, 25 May – 5 June, 2020</w:t>
      </w:r>
    </w:p>
    <w:p w14:paraId="7632B535" w14:textId="77777777" w:rsidR="00993B3F" w:rsidRPr="005D644D" w:rsidRDefault="00993B3F" w:rsidP="00993B3F">
      <w:pPr>
        <w:tabs>
          <w:tab w:val="right" w:pos="9630"/>
        </w:tabs>
        <w:spacing w:after="0"/>
        <w:jc w:val="both"/>
        <w:rPr>
          <w:lang w:eastAsia="ja-JP"/>
        </w:rPr>
      </w:pPr>
    </w:p>
    <w:p w14:paraId="125EB8C1" w14:textId="788BA0FA" w:rsidR="00854638" w:rsidRPr="005D644D" w:rsidRDefault="00854638" w:rsidP="00854638">
      <w:pPr>
        <w:jc w:val="both"/>
        <w:rPr>
          <w:sz w:val="24"/>
          <w:lang w:val="en-US" w:eastAsia="ja-JP"/>
        </w:rPr>
      </w:pPr>
      <w:r w:rsidRPr="005D644D">
        <w:rPr>
          <w:b/>
          <w:sz w:val="24"/>
          <w:lang w:val="en-US"/>
        </w:rPr>
        <w:t>Agenda item:</w:t>
      </w:r>
      <w:r w:rsidR="00016A8D" w:rsidRPr="005D644D">
        <w:rPr>
          <w:sz w:val="24"/>
          <w:lang w:val="en-US"/>
        </w:rPr>
        <w:tab/>
      </w:r>
      <w:r w:rsidR="00A7113E" w:rsidRPr="00A7113E">
        <w:rPr>
          <w:sz w:val="24"/>
          <w:lang w:val="en-US" w:eastAsia="ja-JP"/>
        </w:rPr>
        <w:t>6.9.1.2.1</w:t>
      </w:r>
    </w:p>
    <w:p w14:paraId="56E27963" w14:textId="77777777" w:rsidR="00854638" w:rsidRPr="005D644D" w:rsidRDefault="00854638" w:rsidP="00854638">
      <w:pPr>
        <w:jc w:val="both"/>
        <w:rPr>
          <w:sz w:val="24"/>
          <w:lang w:val="en-US"/>
        </w:rPr>
      </w:pPr>
      <w:r w:rsidRPr="005D644D">
        <w:rPr>
          <w:b/>
          <w:sz w:val="24"/>
          <w:lang w:val="en-US"/>
        </w:rPr>
        <w:t>Source:</w:t>
      </w:r>
      <w:r w:rsidRPr="005D644D">
        <w:rPr>
          <w:b/>
          <w:sz w:val="24"/>
          <w:lang w:val="en-US"/>
        </w:rPr>
        <w:tab/>
      </w:r>
      <w:r w:rsidRPr="005D644D">
        <w:rPr>
          <w:b/>
          <w:sz w:val="24"/>
          <w:lang w:val="en-US"/>
        </w:rPr>
        <w:tab/>
      </w:r>
      <w:r w:rsidRPr="005D644D">
        <w:rPr>
          <w:sz w:val="24"/>
          <w:lang w:val="en-US" w:eastAsia="ja-JP"/>
        </w:rPr>
        <w:t>NTT DOCOMO, INC.</w:t>
      </w:r>
    </w:p>
    <w:p w14:paraId="4957AA6C" w14:textId="2EFC95A1" w:rsidR="00854638" w:rsidRPr="005D644D" w:rsidRDefault="00854638" w:rsidP="00CC37A5">
      <w:pPr>
        <w:tabs>
          <w:tab w:val="left" w:pos="1740"/>
        </w:tabs>
        <w:ind w:left="1980" w:hanging="1980"/>
        <w:jc w:val="both"/>
        <w:rPr>
          <w:sz w:val="24"/>
          <w:lang w:val="en-US" w:eastAsia="ja-JP"/>
        </w:rPr>
      </w:pPr>
      <w:r w:rsidRPr="005D644D">
        <w:rPr>
          <w:b/>
          <w:sz w:val="24"/>
          <w:lang w:val="en-US"/>
        </w:rPr>
        <w:t>Title:</w:t>
      </w:r>
      <w:r w:rsidRPr="005D644D">
        <w:rPr>
          <w:sz w:val="24"/>
          <w:lang w:val="en-US"/>
        </w:rPr>
        <w:tab/>
      </w:r>
      <w:r w:rsidR="00D7517A" w:rsidRPr="00D7517A">
        <w:rPr>
          <w:sz w:val="24"/>
          <w:lang w:val="en-US" w:eastAsia="ja-JP"/>
        </w:rPr>
        <w:t>Views on UE demodulation for URLLC requirements</w:t>
      </w:r>
    </w:p>
    <w:p w14:paraId="4331DACF" w14:textId="77777777" w:rsidR="00854638" w:rsidRPr="005D644D" w:rsidRDefault="00854638" w:rsidP="00854638">
      <w:pPr>
        <w:ind w:left="1980" w:hanging="1980"/>
        <w:jc w:val="both"/>
        <w:rPr>
          <w:lang w:eastAsia="ja-JP"/>
        </w:rPr>
      </w:pPr>
      <w:r w:rsidRPr="005D644D">
        <w:rPr>
          <w:b/>
          <w:sz w:val="24"/>
          <w:lang w:val="en-US"/>
        </w:rPr>
        <w:t>Document for:</w:t>
      </w:r>
      <w:r w:rsidR="00016A8D" w:rsidRPr="005D644D">
        <w:rPr>
          <w:b/>
          <w:sz w:val="24"/>
          <w:lang w:val="en-US"/>
        </w:rPr>
        <w:t xml:space="preserve">  </w:t>
      </w:r>
      <w:r w:rsidRPr="005D644D">
        <w:rPr>
          <w:sz w:val="24"/>
          <w:lang w:val="en-US"/>
        </w:rPr>
        <w:t>Discussion</w:t>
      </w:r>
    </w:p>
    <w:bookmarkEnd w:id="0"/>
    <w:p w14:paraId="6AA40E6A" w14:textId="77777777" w:rsidR="00854638" w:rsidRPr="005D644D" w:rsidRDefault="00854638" w:rsidP="00854638">
      <w:pPr>
        <w:pStyle w:val="1"/>
        <w:numPr>
          <w:ilvl w:val="0"/>
          <w:numId w:val="2"/>
        </w:numPr>
        <w:rPr>
          <w:rFonts w:ascii="Times New Roman" w:hAnsi="Times New Roman"/>
        </w:rPr>
      </w:pPr>
      <w:r w:rsidRPr="005D644D">
        <w:rPr>
          <w:rFonts w:ascii="Times New Roman" w:hAnsi="Times New Roman"/>
        </w:rPr>
        <w:t>Introduction</w:t>
      </w:r>
    </w:p>
    <w:p w14:paraId="32C9E2D5" w14:textId="77777777" w:rsidR="00382098" w:rsidRPr="00382098" w:rsidRDefault="00854638" w:rsidP="00854638">
      <w:pPr>
        <w:jc w:val="both"/>
        <w:rPr>
          <w:lang w:eastAsia="ja-JP"/>
        </w:rPr>
      </w:pPr>
      <w:r w:rsidRPr="005D644D">
        <w:rPr>
          <w:lang w:eastAsia="ja-JP"/>
        </w:rPr>
        <w:t>At the last meeting,</w:t>
      </w:r>
      <w:r w:rsidRPr="005D644D">
        <w:t xml:space="preserve"> we discussed </w:t>
      </w:r>
      <w:r w:rsidR="00382098">
        <w:t xml:space="preserve">on </w:t>
      </w:r>
      <w:r w:rsidRPr="005D644D">
        <w:rPr>
          <w:lang w:eastAsia="ja-JP"/>
        </w:rPr>
        <w:t>UE</w:t>
      </w:r>
      <w:r w:rsidRPr="005D644D">
        <w:t xml:space="preserve"> dem</w:t>
      </w:r>
      <w:r w:rsidR="00585EEA">
        <w:t xml:space="preserve">odulation requirements for </w:t>
      </w:r>
      <w:r w:rsidR="00A36337">
        <w:t xml:space="preserve">URLLC </w:t>
      </w:r>
      <w:r w:rsidR="00A36337" w:rsidRPr="00A36337">
        <w:t xml:space="preserve">requirements </w:t>
      </w:r>
      <w:r w:rsidRPr="005D644D">
        <w:t xml:space="preserve">and </w:t>
      </w:r>
      <w:r w:rsidR="00016A8D" w:rsidRPr="005D644D">
        <w:t xml:space="preserve">RAN4 </w:t>
      </w:r>
      <w:r w:rsidRPr="005D644D">
        <w:t>agreed a WF [1]. In t</w:t>
      </w:r>
      <w:r w:rsidRPr="005D644D">
        <w:rPr>
          <w:lang w:eastAsia="ja-JP"/>
        </w:rPr>
        <w:t xml:space="preserve">his contribution, we </w:t>
      </w:r>
      <w:r w:rsidR="00993B3F">
        <w:rPr>
          <w:lang w:eastAsia="zh-CN"/>
        </w:rPr>
        <w:t>pre</w:t>
      </w:r>
      <w:r w:rsidR="00585EEA">
        <w:rPr>
          <w:lang w:eastAsia="zh-CN"/>
        </w:rPr>
        <w:t xml:space="preserve">sent our views on </w:t>
      </w:r>
      <w:r w:rsidR="00A36337">
        <w:t xml:space="preserve">URLLC </w:t>
      </w:r>
      <w:r w:rsidR="00A36337" w:rsidRPr="00A36337">
        <w:t>requirements</w:t>
      </w:r>
      <w:r w:rsidR="00382098">
        <w:t xml:space="preserve"> with </w:t>
      </w:r>
      <w:r w:rsidR="00A36337">
        <w:t>low latency</w:t>
      </w:r>
      <w:r w:rsidRPr="005D644D">
        <w:rPr>
          <w:lang w:eastAsia="zh-CN"/>
        </w:rPr>
        <w:t>.</w:t>
      </w:r>
      <w:r w:rsidRPr="005D644D">
        <w:rPr>
          <w:lang w:eastAsia="ja-JP"/>
        </w:rPr>
        <w:t xml:space="preserve"> </w:t>
      </w:r>
    </w:p>
    <w:p w14:paraId="060FD58E" w14:textId="77777777" w:rsidR="00854638" w:rsidRPr="005D644D" w:rsidRDefault="00854638" w:rsidP="00854638">
      <w:pPr>
        <w:pStyle w:val="1"/>
        <w:numPr>
          <w:ilvl w:val="0"/>
          <w:numId w:val="2"/>
        </w:numPr>
        <w:rPr>
          <w:rFonts w:ascii="Times New Roman" w:hAnsi="Times New Roman"/>
        </w:rPr>
      </w:pPr>
      <w:r w:rsidRPr="005D644D">
        <w:rPr>
          <w:rFonts w:ascii="Times New Roman" w:hAnsi="Times New Roman"/>
          <w:lang w:eastAsia="ja-JP"/>
        </w:rPr>
        <w:t>Discussion</w:t>
      </w:r>
    </w:p>
    <w:p w14:paraId="288069B3" w14:textId="17220C8B" w:rsidR="006D4196" w:rsidRDefault="00382098" w:rsidP="00C23449">
      <w:pPr>
        <w:pStyle w:val="2"/>
        <w:numPr>
          <w:ilvl w:val="1"/>
          <w:numId w:val="2"/>
        </w:numPr>
        <w:rPr>
          <w:rFonts w:ascii="Times New Roman" w:hAnsi="Times New Roman"/>
          <w:sz w:val="32"/>
          <w:lang w:eastAsia="ja-JP"/>
        </w:rPr>
      </w:pPr>
      <w:r>
        <w:rPr>
          <w:rFonts w:ascii="Times New Roman" w:eastAsiaTheme="minorEastAsia" w:hAnsi="Times New Roman"/>
          <w:sz w:val="32"/>
          <w:lang w:eastAsia="ja-JP"/>
        </w:rPr>
        <w:t>FR2</w:t>
      </w:r>
      <w:r>
        <w:rPr>
          <w:rFonts w:ascii="Times New Roman" w:eastAsiaTheme="minorEastAsia" w:hAnsi="Times New Roman" w:hint="eastAsia"/>
          <w:sz w:val="32"/>
          <w:lang w:eastAsia="ja-JP"/>
        </w:rPr>
        <w:t xml:space="preserve"> </w:t>
      </w:r>
      <w:r w:rsidR="001C0CE5">
        <w:rPr>
          <w:rFonts w:ascii="Times New Roman" w:eastAsiaTheme="minorEastAsia" w:hAnsi="Times New Roman"/>
          <w:sz w:val="32"/>
          <w:lang w:eastAsia="ja-JP"/>
        </w:rPr>
        <w:t>requirement for l</w:t>
      </w:r>
      <w:r w:rsidRPr="00C23449">
        <w:rPr>
          <w:rFonts w:ascii="Times New Roman" w:eastAsiaTheme="minorEastAsia" w:hAnsi="Times New Roman"/>
          <w:sz w:val="32"/>
          <w:lang w:eastAsia="ja-JP"/>
        </w:rPr>
        <w:t>ow latency</w:t>
      </w:r>
    </w:p>
    <w:p w14:paraId="6163CBF2" w14:textId="6AE2B466" w:rsidR="00382098" w:rsidRDefault="00382098" w:rsidP="00382098">
      <w:pPr>
        <w:jc w:val="both"/>
        <w:rPr>
          <w:lang w:eastAsia="zh-CN"/>
        </w:rPr>
      </w:pPr>
      <w:r w:rsidRPr="005D644D">
        <w:rPr>
          <w:lang w:eastAsia="ja-JP"/>
        </w:rPr>
        <w:t>At the last meeting</w:t>
      </w:r>
      <w:r>
        <w:rPr>
          <w:lang w:eastAsia="ja-JP"/>
        </w:rPr>
        <w:t xml:space="preserve">, </w:t>
      </w:r>
      <w:r>
        <w:rPr>
          <w:lang w:eastAsia="zh-CN"/>
        </w:rPr>
        <w:t xml:space="preserve">RAN4 </w:t>
      </w:r>
      <w:r w:rsidR="001A5948">
        <w:rPr>
          <w:lang w:eastAsia="zh-CN"/>
        </w:rPr>
        <w:t xml:space="preserve">made the agreement </w:t>
      </w:r>
      <w:r>
        <w:rPr>
          <w:lang w:eastAsia="zh-CN"/>
        </w:rPr>
        <w:t>as follows.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82098" w14:paraId="168304EC" w14:textId="77777777" w:rsidTr="00382098">
        <w:tc>
          <w:tcPr>
            <w:tcW w:w="9631" w:type="dxa"/>
          </w:tcPr>
          <w:p w14:paraId="4C93ED89" w14:textId="77777777" w:rsidR="00382098" w:rsidRDefault="00382098" w:rsidP="001A5948">
            <w:pPr>
              <w:spacing w:after="0"/>
              <w:jc w:val="both"/>
              <w:rPr>
                <w:lang w:val="en-US" w:eastAsia="ja-JP"/>
              </w:rPr>
            </w:pPr>
            <w:r w:rsidRPr="00382098">
              <w:rPr>
                <w:lang w:val="en-US" w:eastAsia="ja-JP"/>
              </w:rPr>
              <w:t>FR2 requirements for PDSCH mapping Type B and processing capability 2</w:t>
            </w:r>
          </w:p>
          <w:p w14:paraId="620C8CD0" w14:textId="77777777" w:rsidR="00382098" w:rsidRPr="00382098" w:rsidRDefault="00382098" w:rsidP="001A5948">
            <w:pPr>
              <w:spacing w:after="0"/>
              <w:jc w:val="both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・</w:t>
            </w:r>
            <w:r w:rsidRPr="00382098">
              <w:rPr>
                <w:lang w:val="en-US" w:eastAsia="ja-JP"/>
              </w:rPr>
              <w:t>Keep it open meanwhile prioritize discussion on introducing FR1 requirements in Q2; and interested companies are encouraged to bring more information and analysis for the deployment/usage scenarios</w:t>
            </w:r>
          </w:p>
        </w:tc>
      </w:tr>
    </w:tbl>
    <w:p w14:paraId="3B6080CA" w14:textId="77777777" w:rsidR="00CE6462" w:rsidRDefault="00CE6462" w:rsidP="00CE6462">
      <w:pPr>
        <w:jc w:val="both"/>
        <w:rPr>
          <w:lang w:eastAsia="ja-JP"/>
        </w:rPr>
      </w:pPr>
    </w:p>
    <w:p w14:paraId="3E059AB9" w14:textId="24032013" w:rsidR="00C00D8E" w:rsidRDefault="00C00D8E" w:rsidP="00CE6462">
      <w:pPr>
        <w:jc w:val="both"/>
        <w:rPr>
          <w:lang w:eastAsia="ja-JP"/>
        </w:rPr>
      </w:pPr>
      <w:r>
        <w:rPr>
          <w:lang w:eastAsia="ja-JP"/>
        </w:rPr>
        <w:t>RAN4</w:t>
      </w:r>
      <w:r>
        <w:rPr>
          <w:rFonts w:hint="eastAsia"/>
          <w:lang w:eastAsia="ja-JP"/>
        </w:rPr>
        <w:t xml:space="preserve"> has</w:t>
      </w:r>
      <w:r w:rsidR="00382098" w:rsidRPr="005D644D">
        <w:rPr>
          <w:lang w:eastAsia="ja-JP"/>
        </w:rPr>
        <w:t xml:space="preserve"> not reached a consensus on whether to introduce the </w:t>
      </w:r>
      <w:r>
        <w:rPr>
          <w:lang w:eastAsia="ja-JP"/>
        </w:rPr>
        <w:t xml:space="preserve">FR2 </w:t>
      </w:r>
      <w:r w:rsidR="00382098" w:rsidRPr="005D644D">
        <w:rPr>
          <w:lang w:eastAsia="ja-JP"/>
        </w:rPr>
        <w:t>requirements</w:t>
      </w:r>
      <w:r>
        <w:rPr>
          <w:lang w:eastAsia="ja-JP"/>
        </w:rPr>
        <w:t xml:space="preserve"> for low latency</w:t>
      </w:r>
      <w:r w:rsidR="00382098" w:rsidRPr="005D644D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As </w:t>
      </w:r>
      <w:r>
        <w:rPr>
          <w:lang w:eastAsia="ja-JP"/>
        </w:rPr>
        <w:t xml:space="preserve">some </w:t>
      </w:r>
      <w:r w:rsidR="001C0CE5">
        <w:rPr>
          <w:lang w:eastAsia="ja-JP"/>
        </w:rPr>
        <w:t>companies</w:t>
      </w:r>
      <w:r>
        <w:rPr>
          <w:lang w:eastAsia="ja-JP"/>
        </w:rPr>
        <w:t xml:space="preserve"> showed the concern in the last e-mail discussion, d</w:t>
      </w:r>
      <w:r w:rsidRPr="005D644D">
        <w:rPr>
          <w:lang w:eastAsia="ja-JP"/>
        </w:rPr>
        <w:t xml:space="preserve">ue </w:t>
      </w:r>
      <w:r w:rsidR="00382098" w:rsidRPr="005D644D">
        <w:rPr>
          <w:lang w:eastAsia="ja-JP"/>
        </w:rPr>
        <w:t xml:space="preserve">to huge propagation loss, </w:t>
      </w:r>
      <w:r w:rsidR="001A5948">
        <w:rPr>
          <w:lang w:eastAsia="ja-JP"/>
        </w:rPr>
        <w:t>FR2</w:t>
      </w:r>
      <w:r>
        <w:rPr>
          <w:lang w:eastAsia="ja-JP"/>
        </w:rPr>
        <w:t xml:space="preserve"> may be hard to offer enough URLLC coverage. </w:t>
      </w:r>
      <w:r>
        <w:rPr>
          <w:rFonts w:hint="eastAsia"/>
          <w:lang w:eastAsia="ja-JP"/>
        </w:rPr>
        <w:t xml:space="preserve">On the other hand, </w:t>
      </w:r>
      <w:r>
        <w:rPr>
          <w:lang w:eastAsia="ja-JP"/>
        </w:rPr>
        <w:t>in FR2, it is relatively easy to assume wider channel bandwidth. In addition, due to the limitation from analogue beamforming operation, it would be easy to assume wider bandwidth</w:t>
      </w:r>
      <w:r w:rsidRPr="00C00D8E">
        <w:rPr>
          <w:lang w:eastAsia="ja-JP"/>
        </w:rPr>
        <w:t xml:space="preserve"> </w:t>
      </w:r>
      <w:r>
        <w:rPr>
          <w:lang w:eastAsia="ja-JP"/>
        </w:rPr>
        <w:t>allocated for each UE. Therefore, i</w:t>
      </w:r>
      <w:r w:rsidRPr="00C00D8E">
        <w:rPr>
          <w:lang w:eastAsia="ja-JP"/>
        </w:rPr>
        <w:t xml:space="preserve">n terms of </w:t>
      </w:r>
      <w:r>
        <w:rPr>
          <w:lang w:eastAsia="ja-JP"/>
        </w:rPr>
        <w:t xml:space="preserve">radio resource </w:t>
      </w:r>
      <w:r w:rsidRPr="00C00D8E">
        <w:rPr>
          <w:lang w:eastAsia="ja-JP"/>
        </w:rPr>
        <w:t>availability</w:t>
      </w:r>
      <w:r>
        <w:rPr>
          <w:lang w:eastAsia="ja-JP"/>
        </w:rPr>
        <w:t xml:space="preserve">, FR2 URLLC </w:t>
      </w:r>
      <w:r w:rsidR="001A5948">
        <w:rPr>
          <w:lang w:eastAsia="ja-JP"/>
        </w:rPr>
        <w:t xml:space="preserve">would </w:t>
      </w:r>
      <w:r>
        <w:rPr>
          <w:lang w:eastAsia="ja-JP"/>
        </w:rPr>
        <w:t>be also considered as deployment scenarios for low latency</w:t>
      </w:r>
      <w:r w:rsidR="001A5948">
        <w:rPr>
          <w:lang w:eastAsia="ja-JP"/>
        </w:rPr>
        <w:t xml:space="preserve"> as in FR1</w:t>
      </w:r>
      <w:r>
        <w:rPr>
          <w:lang w:eastAsia="ja-JP"/>
        </w:rPr>
        <w:t>.</w:t>
      </w:r>
      <w:r>
        <w:rPr>
          <w:rFonts w:hint="eastAsia"/>
          <w:lang w:eastAsia="ja-JP"/>
        </w:rPr>
        <w:t xml:space="preserve"> </w:t>
      </w:r>
      <w:r w:rsidR="00382098">
        <w:rPr>
          <w:rFonts w:hint="eastAsia"/>
          <w:lang w:eastAsia="ja-JP"/>
        </w:rPr>
        <w:t xml:space="preserve">As for the latency </w:t>
      </w:r>
      <w:r>
        <w:rPr>
          <w:lang w:eastAsia="ja-JP"/>
        </w:rPr>
        <w:t>reduction</w:t>
      </w:r>
      <w:r w:rsidR="00382098">
        <w:rPr>
          <w:rFonts w:hint="eastAsia"/>
          <w:lang w:eastAsia="ja-JP"/>
        </w:rPr>
        <w:t xml:space="preserve">, </w:t>
      </w:r>
      <w:r w:rsidR="00382098">
        <w:rPr>
          <w:lang w:eastAsia="ja-JP"/>
        </w:rPr>
        <w:t xml:space="preserve">FR2 </w:t>
      </w:r>
      <w:r>
        <w:rPr>
          <w:lang w:eastAsia="ja-JP"/>
        </w:rPr>
        <w:t xml:space="preserve">would be feasible </w:t>
      </w:r>
      <w:r w:rsidR="00382098">
        <w:rPr>
          <w:lang w:eastAsia="ja-JP"/>
        </w:rPr>
        <w:t xml:space="preserve">than FR1 since </w:t>
      </w:r>
      <w:r>
        <w:rPr>
          <w:lang w:eastAsia="ja-JP"/>
        </w:rPr>
        <w:t xml:space="preserve">it is quite beneficial to assume shorter OFDM symbol duration by using higher subcarrier spacing in </w:t>
      </w:r>
      <w:r w:rsidR="00382098">
        <w:rPr>
          <w:lang w:eastAsia="ja-JP"/>
        </w:rPr>
        <w:t>FR</w:t>
      </w:r>
      <w:r>
        <w:rPr>
          <w:lang w:eastAsia="ja-JP"/>
        </w:rPr>
        <w:t xml:space="preserve">2. Based on the discussion, we prefer to define FR2 </w:t>
      </w:r>
      <w:r w:rsidRPr="00C00D8E">
        <w:rPr>
          <w:lang w:eastAsia="ja-JP"/>
        </w:rPr>
        <w:t xml:space="preserve">PDSCH mapping Type B requirement for </w:t>
      </w:r>
      <w:r w:rsidR="001A5948">
        <w:rPr>
          <w:lang w:eastAsia="ja-JP"/>
        </w:rPr>
        <w:t>l</w:t>
      </w:r>
      <w:r w:rsidRPr="00C00D8E">
        <w:rPr>
          <w:lang w:eastAsia="ja-JP"/>
        </w:rPr>
        <w:t>ow latency</w:t>
      </w:r>
      <w:r>
        <w:rPr>
          <w:lang w:eastAsia="ja-JP"/>
        </w:rPr>
        <w:t>.</w:t>
      </w:r>
    </w:p>
    <w:p w14:paraId="780D89B1" w14:textId="77777777" w:rsidR="00382098" w:rsidRPr="00382098" w:rsidRDefault="00382098" w:rsidP="00CE6462">
      <w:pPr>
        <w:jc w:val="both"/>
        <w:rPr>
          <w:lang w:eastAsia="ja-JP"/>
        </w:rPr>
      </w:pPr>
      <w:r>
        <w:rPr>
          <w:lang w:eastAsia="ja-JP"/>
        </w:rPr>
        <w:t xml:space="preserve">In addition, </w:t>
      </w:r>
      <w:r w:rsidRPr="00382098">
        <w:rPr>
          <w:lang w:eastAsia="ja-JP"/>
        </w:rPr>
        <w:t>FR2 PDSCH mapping Type B requirement</w:t>
      </w:r>
      <w:r>
        <w:rPr>
          <w:rFonts w:hint="eastAsia"/>
          <w:lang w:eastAsia="ja-JP"/>
        </w:rPr>
        <w:t xml:space="preserve"> was not </w:t>
      </w:r>
      <w:r w:rsidRPr="00382098">
        <w:rPr>
          <w:lang w:eastAsia="ja-JP"/>
        </w:rPr>
        <w:t>introduce</w:t>
      </w:r>
      <w:r>
        <w:rPr>
          <w:lang w:eastAsia="ja-JP"/>
        </w:rPr>
        <w:t xml:space="preserve">d in Rel.15 NR UE demodulation requirement. Thus, we prefer to ensure the </w:t>
      </w:r>
      <w:r w:rsidRPr="00382098">
        <w:rPr>
          <w:lang w:eastAsia="ja-JP"/>
        </w:rPr>
        <w:t xml:space="preserve">FR2 </w:t>
      </w:r>
      <w:r>
        <w:rPr>
          <w:lang w:eastAsia="ja-JP"/>
        </w:rPr>
        <w:t xml:space="preserve">PDSCH mapping Type B.  </w:t>
      </w:r>
    </w:p>
    <w:p w14:paraId="3A683566" w14:textId="77777777" w:rsidR="006D4196" w:rsidRDefault="00585EEA" w:rsidP="00585EEA">
      <w:pPr>
        <w:rPr>
          <w:lang w:eastAsia="ja-JP"/>
        </w:rPr>
      </w:pPr>
      <w:r>
        <w:rPr>
          <w:lang w:val="en-US" w:eastAsia="ja-JP"/>
        </w:rPr>
        <w:t xml:space="preserve"> </w:t>
      </w:r>
    </w:p>
    <w:p w14:paraId="4AD56BB0" w14:textId="0C9F473D" w:rsidR="00585EEA" w:rsidRDefault="006D4196" w:rsidP="006D4196">
      <w:pPr>
        <w:rPr>
          <w:b/>
          <w:lang w:eastAsia="ja-JP"/>
        </w:rPr>
      </w:pPr>
      <w:r w:rsidRPr="006D4196">
        <w:rPr>
          <w:b/>
          <w:lang w:eastAsia="ja-JP"/>
        </w:rPr>
        <w:t>Propo</w:t>
      </w:r>
      <w:r w:rsidR="00585EEA">
        <w:rPr>
          <w:b/>
          <w:lang w:eastAsia="ja-JP"/>
        </w:rPr>
        <w:t>sal 1:</w:t>
      </w:r>
      <w:r w:rsidRPr="006D4196">
        <w:rPr>
          <w:b/>
          <w:lang w:eastAsia="ja-JP"/>
        </w:rPr>
        <w:t xml:space="preserve"> </w:t>
      </w:r>
      <w:r w:rsidR="00C00D8E">
        <w:rPr>
          <w:b/>
          <w:lang w:eastAsia="ja-JP"/>
        </w:rPr>
        <w:t xml:space="preserve">Define </w:t>
      </w:r>
      <w:r w:rsidR="00382098">
        <w:rPr>
          <w:b/>
          <w:lang w:eastAsia="ja-JP"/>
        </w:rPr>
        <w:t xml:space="preserve">FR2 PDSCH mapping Type B </w:t>
      </w:r>
      <w:r w:rsidR="00382098" w:rsidRPr="00382098">
        <w:rPr>
          <w:b/>
          <w:lang w:eastAsia="ja-JP"/>
        </w:rPr>
        <w:t>requirement for Low latency</w:t>
      </w:r>
    </w:p>
    <w:p w14:paraId="78910C69" w14:textId="77777777" w:rsidR="00382098" w:rsidRPr="00382098" w:rsidRDefault="00382098" w:rsidP="006D4196">
      <w:pPr>
        <w:rPr>
          <w:b/>
          <w:lang w:eastAsia="ja-JP"/>
        </w:rPr>
      </w:pPr>
    </w:p>
    <w:p w14:paraId="6F96114D" w14:textId="77777777" w:rsidR="00854638" w:rsidRPr="005D644D" w:rsidRDefault="00854638" w:rsidP="00854638">
      <w:pPr>
        <w:pStyle w:val="1"/>
        <w:numPr>
          <w:ilvl w:val="0"/>
          <w:numId w:val="2"/>
        </w:numPr>
        <w:rPr>
          <w:rFonts w:ascii="Times New Roman" w:hAnsi="Times New Roman"/>
          <w:lang w:eastAsia="ja-JP"/>
        </w:rPr>
      </w:pPr>
      <w:r w:rsidRPr="005D644D">
        <w:rPr>
          <w:rFonts w:ascii="Times New Roman" w:hAnsi="Times New Roman"/>
          <w:lang w:eastAsia="ja-JP"/>
        </w:rPr>
        <w:t>Conclusion</w:t>
      </w:r>
    </w:p>
    <w:p w14:paraId="6B22AC3C" w14:textId="3D745D72" w:rsidR="005D644D" w:rsidRDefault="0022484D" w:rsidP="00993B3F">
      <w:pPr>
        <w:jc w:val="both"/>
      </w:pPr>
      <w:r w:rsidRPr="005D644D">
        <w:t>In this contri</w:t>
      </w:r>
      <w:r w:rsidR="005D644D" w:rsidRPr="005D644D">
        <w:t xml:space="preserve">bution, we present our views on </w:t>
      </w:r>
      <w:r w:rsidR="00CE6462">
        <w:t xml:space="preserve">URLLC </w:t>
      </w:r>
      <w:r w:rsidR="00CE6462" w:rsidRPr="00A36337">
        <w:t>requirements</w:t>
      </w:r>
      <w:r w:rsidR="00382098">
        <w:t xml:space="preserve"> with </w:t>
      </w:r>
      <w:r w:rsidR="00CE6462">
        <w:t>low latency</w:t>
      </w:r>
      <w:r w:rsidR="001A5948">
        <w:t xml:space="preserve"> and the following </w:t>
      </w:r>
      <w:r w:rsidRPr="005D644D">
        <w:t>proposals are presented.</w:t>
      </w:r>
    </w:p>
    <w:p w14:paraId="2C365DFA" w14:textId="77777777" w:rsidR="00C00D8E" w:rsidRDefault="00C00D8E" w:rsidP="00C00D8E">
      <w:pPr>
        <w:rPr>
          <w:b/>
          <w:lang w:eastAsia="ja-JP"/>
        </w:rPr>
      </w:pPr>
      <w:r w:rsidRPr="006D4196">
        <w:rPr>
          <w:b/>
          <w:lang w:eastAsia="ja-JP"/>
        </w:rPr>
        <w:t>Propo</w:t>
      </w:r>
      <w:r>
        <w:rPr>
          <w:b/>
          <w:lang w:eastAsia="ja-JP"/>
        </w:rPr>
        <w:t>sal 1:</w:t>
      </w:r>
      <w:r w:rsidRPr="006D4196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Define FR2 PDSCH mapping Type B </w:t>
      </w:r>
      <w:r w:rsidRPr="00382098">
        <w:rPr>
          <w:b/>
          <w:lang w:eastAsia="ja-JP"/>
        </w:rPr>
        <w:t>requirement for Low latency</w:t>
      </w:r>
    </w:p>
    <w:p w14:paraId="6D56DBA7" w14:textId="77777777" w:rsidR="005D644D" w:rsidRPr="005D644D" w:rsidRDefault="005D644D" w:rsidP="00854638">
      <w:pPr>
        <w:jc w:val="both"/>
        <w:rPr>
          <w:rFonts w:eastAsia="DengXian"/>
          <w:b/>
          <w:lang w:val="en-US" w:eastAsia="zh-CN"/>
        </w:rPr>
      </w:pPr>
    </w:p>
    <w:p w14:paraId="383594E6" w14:textId="77777777" w:rsidR="00854638" w:rsidRPr="005D644D" w:rsidRDefault="00854638" w:rsidP="00854638">
      <w:pPr>
        <w:pStyle w:val="1"/>
        <w:rPr>
          <w:rFonts w:ascii="Times New Roman" w:hAnsi="Times New Roman"/>
          <w:lang w:eastAsia="ja-JP"/>
        </w:rPr>
      </w:pPr>
      <w:r w:rsidRPr="005D644D">
        <w:rPr>
          <w:rFonts w:ascii="Times New Roman" w:hAnsi="Times New Roman"/>
          <w:lang w:eastAsia="ja-JP"/>
        </w:rPr>
        <w:t>References</w:t>
      </w:r>
    </w:p>
    <w:p w14:paraId="1A603B21" w14:textId="765892E2" w:rsidR="002B0118" w:rsidRPr="005D644D" w:rsidRDefault="00382098" w:rsidP="00B9705F">
      <w:pPr>
        <w:pStyle w:val="a3"/>
        <w:numPr>
          <w:ilvl w:val="0"/>
          <w:numId w:val="1"/>
        </w:numPr>
      </w:pPr>
      <w:r w:rsidRPr="001A5948">
        <w:rPr>
          <w:lang w:val="sv-SE" w:eastAsia="ja-JP"/>
        </w:rPr>
        <w:t>R4-2005527</w:t>
      </w:r>
      <w:r w:rsidR="00854638" w:rsidRPr="006D4196">
        <w:rPr>
          <w:lang w:eastAsia="ja-JP"/>
        </w:rPr>
        <w:t xml:space="preserve">, </w:t>
      </w:r>
      <w:r w:rsidRPr="00382098">
        <w:rPr>
          <w:lang w:eastAsia="ja-JP"/>
        </w:rPr>
        <w:t>Ericsson</w:t>
      </w:r>
      <w:r w:rsidR="00854638" w:rsidRPr="006D4196">
        <w:rPr>
          <w:lang w:eastAsia="ja-JP"/>
        </w:rPr>
        <w:t>, “</w:t>
      </w:r>
      <w:r w:rsidRPr="00382098">
        <w:rPr>
          <w:lang w:eastAsia="ja-JP"/>
        </w:rPr>
        <w:t>Way forward on NR URLLC performance requirements with Ultra-Low BLER</w:t>
      </w:r>
      <w:r w:rsidR="00993B3F" w:rsidRPr="006D4196">
        <w:rPr>
          <w:lang w:eastAsia="ja-JP"/>
        </w:rPr>
        <w:t>”, Apr</w:t>
      </w:r>
      <w:r w:rsidR="00585EEA">
        <w:rPr>
          <w:lang w:eastAsia="ja-JP"/>
        </w:rPr>
        <w:t>. 2020</w:t>
      </w:r>
      <w:bookmarkStart w:id="1" w:name="_GoBack"/>
      <w:bookmarkEnd w:id="1"/>
    </w:p>
    <w:sectPr w:rsidR="002B0118" w:rsidRPr="005D644D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DE3EA" w14:textId="77777777" w:rsidR="009629A6" w:rsidRDefault="009629A6" w:rsidP="00016A8D">
      <w:pPr>
        <w:spacing w:after="0"/>
      </w:pPr>
      <w:r>
        <w:separator/>
      </w:r>
    </w:p>
  </w:endnote>
  <w:endnote w:type="continuationSeparator" w:id="0">
    <w:p w14:paraId="4303004F" w14:textId="77777777" w:rsidR="009629A6" w:rsidRDefault="009629A6" w:rsidP="00016A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8A34B" w14:textId="77777777" w:rsidR="009629A6" w:rsidRDefault="009629A6" w:rsidP="00016A8D">
      <w:pPr>
        <w:spacing w:after="0"/>
      </w:pPr>
      <w:r>
        <w:separator/>
      </w:r>
    </w:p>
  </w:footnote>
  <w:footnote w:type="continuationSeparator" w:id="0">
    <w:p w14:paraId="36724D97" w14:textId="77777777" w:rsidR="009629A6" w:rsidRDefault="009629A6" w:rsidP="00016A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D5857F5"/>
    <w:multiLevelType w:val="hybridMultilevel"/>
    <w:tmpl w:val="1BAAC628"/>
    <w:lvl w:ilvl="0" w:tplc="6A26B2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2AC9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A8F98">
      <w:start w:val="23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085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8209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86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60B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7AA5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EE4C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3D6A4B"/>
    <w:multiLevelType w:val="hybridMultilevel"/>
    <w:tmpl w:val="051C62BC"/>
    <w:lvl w:ilvl="0" w:tplc="8FF4EA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A41229"/>
    <w:multiLevelType w:val="hybridMultilevel"/>
    <w:tmpl w:val="A716A9BC"/>
    <w:lvl w:ilvl="0" w:tplc="20A81C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94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8097AA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84F3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D0F9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026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8439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A9F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AA00A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21863DE"/>
    <w:multiLevelType w:val="hybridMultilevel"/>
    <w:tmpl w:val="067889E2"/>
    <w:lvl w:ilvl="0" w:tplc="49AE04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E80EE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42317E">
      <w:start w:val="23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94B6AE">
      <w:start w:val="23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46B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84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C36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CA8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CA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D5B548C"/>
    <w:multiLevelType w:val="multilevel"/>
    <w:tmpl w:val="4274B8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sz w:val="28"/>
      </w:rPr>
    </w:lvl>
  </w:abstractNum>
  <w:abstractNum w:abstractNumId="6" w15:restartNumberingAfterBreak="0">
    <w:nsid w:val="4E6415D0"/>
    <w:multiLevelType w:val="hybridMultilevel"/>
    <w:tmpl w:val="80023B94"/>
    <w:lvl w:ilvl="0" w:tplc="020CD8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F640663"/>
    <w:multiLevelType w:val="hybridMultilevel"/>
    <w:tmpl w:val="495840DC"/>
    <w:lvl w:ilvl="0" w:tplc="99803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C403C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8E6216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48A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C49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C1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AF3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00F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F869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A397559"/>
    <w:multiLevelType w:val="hybridMultilevel"/>
    <w:tmpl w:val="630EA4BA"/>
    <w:lvl w:ilvl="0" w:tplc="CAAA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A42B06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A61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B6A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4F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C8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7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AD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46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1024C3B"/>
    <w:multiLevelType w:val="hybridMultilevel"/>
    <w:tmpl w:val="8CEA5FDA"/>
    <w:lvl w:ilvl="0" w:tplc="CAAA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A42B06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4A8800">
      <w:start w:val="30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B6A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4F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C8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7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AD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46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5FD7598"/>
    <w:multiLevelType w:val="hybridMultilevel"/>
    <w:tmpl w:val="503EB156"/>
    <w:lvl w:ilvl="0" w:tplc="8FF4EA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B150E4"/>
    <w:multiLevelType w:val="hybridMultilevel"/>
    <w:tmpl w:val="DF8E0BE2"/>
    <w:lvl w:ilvl="0" w:tplc="9854598C">
      <w:start w:val="334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2"/>
  </w:num>
  <w:num w:numId="5">
    <w:abstractNumId w:val="11"/>
  </w:num>
  <w:num w:numId="6">
    <w:abstractNumId w:val="9"/>
  </w:num>
  <w:num w:numId="7">
    <w:abstractNumId w:val="8"/>
  </w:num>
  <w:num w:numId="8">
    <w:abstractNumId w:val="1"/>
  </w:num>
  <w:num w:numId="9">
    <w:abstractNumId w:val="3"/>
  </w:num>
  <w:num w:numId="10">
    <w:abstractNumId w:val="7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638"/>
    <w:rsid w:val="00016A8D"/>
    <w:rsid w:val="0002593E"/>
    <w:rsid w:val="000309BB"/>
    <w:rsid w:val="00052F1F"/>
    <w:rsid w:val="00056873"/>
    <w:rsid w:val="000E0509"/>
    <w:rsid w:val="000E5549"/>
    <w:rsid w:val="0013392B"/>
    <w:rsid w:val="00161B4D"/>
    <w:rsid w:val="001A5948"/>
    <w:rsid w:val="001B20B4"/>
    <w:rsid w:val="001C0CE5"/>
    <w:rsid w:val="001D20A8"/>
    <w:rsid w:val="001F747D"/>
    <w:rsid w:val="0022484D"/>
    <w:rsid w:val="00270ED6"/>
    <w:rsid w:val="002C7C4B"/>
    <w:rsid w:val="002F3842"/>
    <w:rsid w:val="00330EBB"/>
    <w:rsid w:val="00382098"/>
    <w:rsid w:val="003E682E"/>
    <w:rsid w:val="00442205"/>
    <w:rsid w:val="0044374C"/>
    <w:rsid w:val="00453810"/>
    <w:rsid w:val="004B7416"/>
    <w:rsid w:val="0050586F"/>
    <w:rsid w:val="0056156C"/>
    <w:rsid w:val="00585EEA"/>
    <w:rsid w:val="005A04AF"/>
    <w:rsid w:val="005B22A5"/>
    <w:rsid w:val="005D644D"/>
    <w:rsid w:val="0060632C"/>
    <w:rsid w:val="00677769"/>
    <w:rsid w:val="00696C7A"/>
    <w:rsid w:val="006D4196"/>
    <w:rsid w:val="00740EC9"/>
    <w:rsid w:val="0075577C"/>
    <w:rsid w:val="007628EC"/>
    <w:rsid w:val="007E66CF"/>
    <w:rsid w:val="00854638"/>
    <w:rsid w:val="00860EAE"/>
    <w:rsid w:val="00883589"/>
    <w:rsid w:val="008D05F4"/>
    <w:rsid w:val="008E2A8F"/>
    <w:rsid w:val="00943CAB"/>
    <w:rsid w:val="009629A6"/>
    <w:rsid w:val="00993B3F"/>
    <w:rsid w:val="00A066AB"/>
    <w:rsid w:val="00A36337"/>
    <w:rsid w:val="00A57ED4"/>
    <w:rsid w:val="00A7113E"/>
    <w:rsid w:val="00A90F16"/>
    <w:rsid w:val="00C00D8E"/>
    <w:rsid w:val="00C23449"/>
    <w:rsid w:val="00C4399F"/>
    <w:rsid w:val="00C906E4"/>
    <w:rsid w:val="00CC37A5"/>
    <w:rsid w:val="00CE6462"/>
    <w:rsid w:val="00D7517A"/>
    <w:rsid w:val="00D7763D"/>
    <w:rsid w:val="00DD508C"/>
    <w:rsid w:val="00E20C6B"/>
    <w:rsid w:val="00E728AC"/>
    <w:rsid w:val="00EA7E52"/>
    <w:rsid w:val="00F130FB"/>
    <w:rsid w:val="00F15C8C"/>
    <w:rsid w:val="00F96943"/>
    <w:rsid w:val="00FE1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45032E"/>
  <w15:chartTrackingRefBased/>
  <w15:docId w15:val="{9318BDFE-52D6-4CE4-816E-9A563A09C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638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85463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854638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854638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854638"/>
    <w:rPr>
      <w:rFonts w:ascii="Arial" w:eastAsia="ＭＳ 明朝" w:hAnsi="Arial" w:cs="Times New Roman"/>
      <w:kern w:val="0"/>
      <w:sz w:val="28"/>
      <w:szCs w:val="20"/>
      <w:lang w:val="en-GB" w:eastAsia="en-US"/>
    </w:rPr>
  </w:style>
  <w:style w:type="paragraph" w:styleId="a3">
    <w:name w:val="List Paragraph"/>
    <w:basedOn w:val="a"/>
    <w:link w:val="a4"/>
    <w:uiPriority w:val="34"/>
    <w:qFormat/>
    <w:rsid w:val="0085463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4">
    <w:name w:val="リスト段落 (文字)"/>
    <w:link w:val="a3"/>
    <w:uiPriority w:val="34"/>
    <w:locked/>
    <w:rsid w:val="00854638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5">
    <w:name w:val="header"/>
    <w:basedOn w:val="a"/>
    <w:link w:val="a6"/>
    <w:uiPriority w:val="99"/>
    <w:unhideWhenUsed/>
    <w:rsid w:val="00016A8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16A8D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016A8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16A8D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993B3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9">
    <w:name w:val="Table Grid"/>
    <w:basedOn w:val="a1"/>
    <w:rsid w:val="006D4196"/>
    <w:pPr>
      <w:spacing w:after="180"/>
    </w:pPr>
    <w:rPr>
      <w:rFonts w:ascii="Tms Rmn" w:eastAsia="SimSun" w:hAnsi="Tms Rm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C00D8E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C00D8E"/>
  </w:style>
  <w:style w:type="character" w:customStyle="1" w:styleId="ac">
    <w:name w:val="コメント文字列 (文字)"/>
    <w:basedOn w:val="a0"/>
    <w:link w:val="ab"/>
    <w:uiPriority w:val="99"/>
    <w:rsid w:val="00C00D8E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00D8E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C00D8E"/>
    <w:rPr>
      <w:rFonts w:ascii="Times New Roman" w:eastAsia="ＭＳ 明朝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C00D8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C00D8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9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79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61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1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83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5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18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552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912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47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3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58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43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6865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8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65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7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35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3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66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65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91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2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9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5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61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130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899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132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04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ドコモ・システムズ株式会社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5141514</dc:creator>
  <cp:keywords/>
  <dc:description/>
  <cp:lastModifiedBy>5962091</cp:lastModifiedBy>
  <cp:revision>21</cp:revision>
  <dcterms:created xsi:type="dcterms:W3CDTF">2020-05-13T11:10:00Z</dcterms:created>
  <dcterms:modified xsi:type="dcterms:W3CDTF">2020-05-15T12:24:00Z</dcterms:modified>
</cp:coreProperties>
</file>